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44AA" w:rsidRDefault="00E105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Informacja prasowa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Warszawa, sierpień 2023 r.</w:t>
      </w:r>
    </w:p>
    <w:p w14:paraId="00000002" w14:textId="77777777" w:rsidR="003D44AA" w:rsidRDefault="003D44A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60EB9F37" w:rsidR="003D44AA" w:rsidRPr="00E852B9" w:rsidRDefault="00E1052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Festiwal „</w:t>
      </w:r>
      <w:r w:rsidRPr="00E852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Zamojskie </w:t>
      </w:r>
      <w:proofErr w:type="spellStart"/>
      <w:r w:rsidRPr="00E852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Winogranie</w:t>
      </w:r>
      <w:proofErr w:type="spellEnd"/>
      <w:r w:rsidRPr="00E852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” po raz kolejny przyciągnął koneserów wina i miłośników regionalnych potraw z całej Polski</w:t>
      </w:r>
      <w:r w:rsidR="0096515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00000004" w14:textId="77777777" w:rsidR="003D44AA" w:rsidRPr="00E852B9" w:rsidRDefault="003D44A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00000005" w14:textId="207B3A72" w:rsidR="003D44AA" w:rsidRPr="00E852B9" w:rsidRDefault="00E1052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52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12 sierpnia Rynek Wielki i Solny w Zamościu zamieniły się w miejsce niezwykłych doznań dla miłośników wina, produktów regionalnych i dobrej muzyki. W organizowanym po raz czwarty przez Fundację Winiarnie Zamojskie wydarzeniu można było spróbować ponad 100 win od 13 najlepszych producentów z regionu oraz potraw przygotowanych przez kucharza Marcina Sikorę podczas Live Cooking. Festiwal </w:t>
      </w:r>
      <w:r w:rsidRPr="00E852B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„</w:t>
      </w:r>
      <w:r w:rsidRPr="00E852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Zamojskie </w:t>
      </w:r>
      <w:proofErr w:type="spellStart"/>
      <w:r w:rsidRPr="00E852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Winogranie</w:t>
      </w:r>
      <w:proofErr w:type="spellEnd"/>
      <w:r w:rsidRPr="00E852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” zakończyły eliminacje Gran Prix, podczas których nagrodzono najlepsze wina z Roztocza i Lubelszczyzny. Wieczorem odbył się koncert gwiazdy Agnieszki Chylińskiej oraz Zuzanny Jabłońskiej. Zwieńczeniem festiwalu było afterparty, podczas którego grana przez DJ-a muzyka porwała gości do tańca.</w:t>
      </w:r>
    </w:p>
    <w:p w14:paraId="00000006" w14:textId="77777777" w:rsidR="003D44AA" w:rsidRPr="00E852B9" w:rsidRDefault="003D44A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07" w14:textId="77777777" w:rsidR="003D44AA" w:rsidRPr="00E852B9" w:rsidRDefault="00E1052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52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Goście festiwalu smakowali i doświadczali</w:t>
      </w:r>
    </w:p>
    <w:p w14:paraId="00000008" w14:textId="77777777" w:rsidR="003D44AA" w:rsidRPr="00E852B9" w:rsidRDefault="003D44A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09" w14:textId="7703E89F" w:rsidR="003D44AA" w:rsidRDefault="00E1052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Strefie Degustacji Win Regionalnych można było spróbować ponad 100 </w:t>
      </w:r>
      <w:r w:rsidR="00A06C3A"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różnych </w:t>
      </w:r>
      <w:r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win, natomiast w Strefie Dań i Produktów Regionalnych — serów zagrodowych, miodów, owocowych słodkości i innych regionalnych przysmaków.</w:t>
      </w:r>
      <w:r w:rsidR="00356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250"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13 restauracjach zlokalizowanych w pobliżu zamojskiego rynku </w:t>
      </w:r>
      <w:r w:rsidR="00356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uczestnicy festiwalu </w:t>
      </w:r>
      <w:r w:rsidR="00356250"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mogli spróbować dań przygotowanych zgodnie z zasadami food &amp; </w:t>
      </w:r>
      <w:proofErr w:type="spellStart"/>
      <w:r w:rsidR="00356250"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wine</w:t>
      </w:r>
      <w:proofErr w:type="spellEnd"/>
      <w:r w:rsidR="00356250"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6250"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pairingu</w:t>
      </w:r>
      <w:proofErr w:type="spellEnd"/>
      <w:r w:rsidR="00356250"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Każdy lokal oferował dwie potrawy inspirowane smakami wybranej winiarni oraz odpowiednio dobrane trunki.</w:t>
      </w:r>
    </w:p>
    <w:p w14:paraId="6BAABF58" w14:textId="77777777" w:rsidR="0096515B" w:rsidRPr="00E852B9" w:rsidRDefault="0096515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A" w14:textId="235CCF4C" w:rsidR="003D44AA" w:rsidRPr="00E852B9" w:rsidRDefault="00E1052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Organizatorzy nie zapomnieli również o uczcie dla umysłu. Podczas zapoczątkowanych po raz pierwszy wykładów Wine Class, </w:t>
      </w:r>
      <w:proofErr w:type="spellStart"/>
      <w:r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sommelierzy</w:t>
      </w:r>
      <w:proofErr w:type="spellEnd"/>
      <w:r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przybliżyli uczestnikom świat win i zdradzili wiele ciekawostek na temat tego trunku. Dodatkowo w urokliwej strefie </w:t>
      </w:r>
      <w:proofErr w:type="spellStart"/>
      <w:r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Chill</w:t>
      </w:r>
      <w:proofErr w:type="spellEnd"/>
      <w:r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Out w Sadzie, zlokalizowanej na Rynku Wielkim, </w:t>
      </w:r>
      <w:r w:rsidR="00E852B9"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można było usłyszeć </w:t>
      </w:r>
      <w:r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wywiady z doświadczonymi winiarzami oraz </w:t>
      </w:r>
      <w:r w:rsidR="00E852B9"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obejrzeć </w:t>
      </w:r>
      <w:r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filmy o produkcji win w Polsce</w:t>
      </w:r>
      <w:r w:rsidR="00965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tym, co charakteryzuje zakładanie własnej winnicy i co w biznesie winiarskim jest najciekawsze. Podczas gry Laboratorium Smaku i Zapachu, polegającej na łączeniu w pary zapachu owocu z winem </w:t>
      </w:r>
      <w:proofErr w:type="spellStart"/>
      <w:r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festiwalowicze</w:t>
      </w:r>
      <w:proofErr w:type="spellEnd"/>
      <w:r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mogli sprawdzić swoje </w:t>
      </w:r>
      <w:proofErr w:type="spellStart"/>
      <w:r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sommelierskie</w:t>
      </w:r>
      <w:proofErr w:type="spellEnd"/>
      <w:r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umiejętności.</w:t>
      </w:r>
    </w:p>
    <w:p w14:paraId="0000000B" w14:textId="77777777" w:rsidR="003D44AA" w:rsidRPr="00E852B9" w:rsidRDefault="00E1052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00000C" w14:textId="7DFB084E" w:rsidR="003D44AA" w:rsidRPr="00E852B9" w:rsidRDefault="00E1052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52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- Piękna pogoda, przyjazna atmosfera, wyjątkowe spotkania i doświadczenia smakowe — to z tegorocznego festiwalu na pewno zapamiętają nasi goście. W ramach „Zamojskiego </w:t>
      </w:r>
      <w:proofErr w:type="spellStart"/>
      <w:r w:rsidRPr="00E852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Winogrania</w:t>
      </w:r>
      <w:proofErr w:type="spellEnd"/>
      <w:r w:rsidRPr="00E852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” po raz kolejny skupiliśmy się na zapewnieniu uczestnikom nie tylko przestrzeni do doświadczania wyjątkowych, regionalnych </w:t>
      </w:r>
      <w:r w:rsidR="00A329FF" w:rsidRPr="00E852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win i potraw</w:t>
      </w:r>
      <w:r w:rsidRPr="00E852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ale też możliwość ocenienia ich własnymi zmysłami i szerokiej edukacji na temat winiarstwa — mówi</w:t>
      </w:r>
      <w:r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Robert Ogór, prezes Grupy AMBRA.</w:t>
      </w:r>
    </w:p>
    <w:p w14:paraId="0000000D" w14:textId="77777777" w:rsidR="003D44AA" w:rsidRPr="00E852B9" w:rsidRDefault="003D44A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E" w14:textId="77777777" w:rsidR="003D44AA" w:rsidRPr="00E852B9" w:rsidRDefault="00E1052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52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Najlepsi z najlepszych na Roztoczu</w:t>
      </w:r>
    </w:p>
    <w:p w14:paraId="0000000F" w14:textId="77777777" w:rsidR="003D44AA" w:rsidRPr="00E852B9" w:rsidRDefault="003D44A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0" w14:textId="77777777" w:rsidR="003D44AA" w:rsidRPr="00E852B9" w:rsidRDefault="00E1052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Ważnym punktem festiwalu były eliminacje Gran Prix festiwalu, podczas których wyróżniono najlepsze wina z Roztocza i Lubelszczyzny. Jury pod przewodnictwem </w:t>
      </w:r>
      <w:proofErr w:type="spellStart"/>
      <w:r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sommeliera</w:t>
      </w:r>
      <w:proofErr w:type="spellEnd"/>
      <w:r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Wiesława Wysokińskiego wyłoniło zwycięzców po degustacji </w:t>
      </w:r>
      <w:r w:rsidRPr="00E852B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„</w:t>
      </w:r>
      <w:r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ciemno”. </w:t>
      </w:r>
    </w:p>
    <w:p w14:paraId="00000011" w14:textId="77777777" w:rsidR="003D44AA" w:rsidRPr="00E852B9" w:rsidRDefault="003D44A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2" w14:textId="12C56BD8" w:rsidR="003D44AA" w:rsidRPr="00E852B9" w:rsidRDefault="00E1052A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Nagrodę </w:t>
      </w:r>
      <w:r w:rsidR="00A329FF"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Gran Prix </w:t>
      </w:r>
      <w:r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najlepsze wino festiwalowe </w:t>
      </w:r>
      <w:r w:rsidR="00A329FF" w:rsidRPr="00E852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</w:rPr>
        <w:t>otrzymał</w:t>
      </w:r>
      <w:r w:rsidR="00F6231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6231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czerwone wino </w:t>
      </w:r>
      <w:r w:rsidR="00F6231C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6231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Słoneczne Popołudnie”</w:t>
      </w:r>
      <w:r w:rsidR="00F62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250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Winnic</w:t>
      </w:r>
      <w:r w:rsidR="00F6231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Pasjonata</w:t>
      </w:r>
      <w:r w:rsidR="00F6231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Złot</w:t>
      </w:r>
      <w:r w:rsidR="00A329F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w kategorii wino czerwone</w:t>
      </w:r>
      <w:r w:rsidR="00A329F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zostało </w:t>
      </w:r>
      <w:r w:rsidR="00F6231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nagrodzone wytrawne </w:t>
      </w:r>
      <w:r w:rsidR="00A329F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wino </w:t>
      </w:r>
      <w:r w:rsidR="00A329F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A329F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Cortez</w:t>
      </w:r>
      <w:r w:rsidR="00F6231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”</w:t>
      </w:r>
      <w:r w:rsidR="00A329F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Winnicy Mickiewicz. Drugie miejsce na podium </w:t>
      </w:r>
      <w:r w:rsidR="00F6231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należało do wina „Wiśnia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nutą dębu</w:t>
      </w:r>
      <w:r w:rsidR="00F6231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A329F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Winnicy Lubelskiej. W kategorii win białych </w:t>
      </w:r>
      <w:r w:rsidR="00F623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złoto otrzymało wino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Rześki Poranek” </w:t>
      </w:r>
      <w:r w:rsidR="00A329F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Winnicy Pasjonata</w:t>
      </w:r>
      <w:r w:rsidR="00F6231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a srebro „</w:t>
      </w:r>
      <w:proofErr w:type="spellStart"/>
      <w:r w:rsidR="00F6231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Muscaris</w:t>
      </w:r>
      <w:proofErr w:type="spellEnd"/>
      <w:r w:rsidR="00F6231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A329F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Winnicy Zamojskiej.</w:t>
      </w:r>
      <w:r w:rsidR="00F6231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Zwycięzcą w kategorii win różowych okazał się spokojny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Zweigelt</w:t>
      </w:r>
      <w:proofErr w:type="spellEnd"/>
      <w:r w:rsidR="0035625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="0035625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Rose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” </w:t>
      </w:r>
      <w:r w:rsidR="00A329F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Winnicy Lipowiec, natomiast srebrny medal w tej kategorii powędrował do Winnicy Mickiewicz za wyjątkowy smak </w:t>
      </w:r>
      <w:r w:rsidR="00A329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wina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Zweigelt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Rosemary”. </w:t>
      </w:r>
      <w:r w:rsidR="00A329F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Złoto 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kategorii wino musujące przypadło Winnicy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Nizio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Naturals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z</w:t>
      </w:r>
      <w:r w:rsidR="00A329F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win</w:t>
      </w:r>
      <w:r w:rsidR="00A329F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Musujacy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Seyval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2018”.</w:t>
      </w:r>
    </w:p>
    <w:p w14:paraId="00000013" w14:textId="77777777" w:rsidR="003D44AA" w:rsidRDefault="003D44AA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BFBFB"/>
        </w:rPr>
      </w:pPr>
    </w:p>
    <w:p w14:paraId="00000014" w14:textId="7BE531FE" w:rsidR="003D44AA" w:rsidRDefault="00E10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Festiwal „Zamojskie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Winogranie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” to nie tylko okazja do ciekawego spędzenia wolnych dni, ale też wydarzenie, które wyznacza </w:t>
      </w:r>
      <w:r w:rsidR="00ED67E1">
        <w:rPr>
          <w:rFonts w:ascii="Times New Roman" w:eastAsia="Times New Roman" w:hAnsi="Times New Roman" w:cs="Times New Roman"/>
          <w:i/>
          <w:sz w:val="24"/>
          <w:szCs w:val="24"/>
        </w:rPr>
        <w:t xml:space="preserve">pewne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trendy wśród </w:t>
      </w:r>
      <w:r w:rsidR="00ED67E1">
        <w:rPr>
          <w:rFonts w:ascii="Times New Roman" w:eastAsia="Times New Roman" w:hAnsi="Times New Roman" w:cs="Times New Roman"/>
          <w:i/>
          <w:sz w:val="24"/>
          <w:szCs w:val="24"/>
        </w:rPr>
        <w:t xml:space="preserve">roztoczańskich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winiarzy. Czwarte wydanie festiwalu ukazuje przed nami obraz zwiększającej się popularności winiarstwa nie tylko w naszym regionalnym środowisku, co ogromnie mnie cieszy — mówi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Robert Ogór, prezes Grupy AMBRA.</w:t>
      </w:r>
    </w:p>
    <w:p w14:paraId="00000015" w14:textId="77777777" w:rsidR="003D44AA" w:rsidRDefault="003D44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3D44AA" w:rsidRDefault="00E10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Rozrywka z gwiazdą polskiej sceny</w:t>
      </w:r>
    </w:p>
    <w:p w14:paraId="00000017" w14:textId="77777777" w:rsidR="003D44AA" w:rsidRDefault="003D44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3AC6F3DE" w:rsidR="003D44AA" w:rsidRDefault="00E1052A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 wieczór festiwalowi goście mieli szansę </w:t>
      </w:r>
      <w:r w:rsidR="00E852B9">
        <w:rPr>
          <w:rFonts w:ascii="Times New Roman" w:eastAsia="Times New Roman" w:hAnsi="Times New Roman" w:cs="Times New Roman"/>
          <w:sz w:val="24"/>
          <w:szCs w:val="24"/>
        </w:rPr>
        <w:t>usłyszeć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2B9">
        <w:rPr>
          <w:rFonts w:ascii="Times New Roman" w:eastAsia="Times New Roman" w:hAnsi="Times New Roman" w:cs="Times New Roman"/>
          <w:sz w:val="24"/>
          <w:szCs w:val="24"/>
        </w:rPr>
        <w:t xml:space="preserve">fantastyczny koncert </w:t>
      </w:r>
      <w:r>
        <w:rPr>
          <w:rFonts w:ascii="Times New Roman" w:eastAsia="Times New Roman" w:hAnsi="Times New Roman" w:cs="Times New Roman"/>
          <w:sz w:val="24"/>
          <w:szCs w:val="24"/>
        </w:rPr>
        <w:t>Agnieszk</w:t>
      </w:r>
      <w:r w:rsidR="00E852B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Chylińsk</w:t>
      </w:r>
      <w:r w:rsidR="00E852B9">
        <w:rPr>
          <w:rFonts w:ascii="Times New Roman" w:eastAsia="Times New Roman" w:hAnsi="Times New Roman" w:cs="Times New Roman"/>
          <w:sz w:val="24"/>
          <w:szCs w:val="24"/>
        </w:rPr>
        <w:t>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Zuzann</w:t>
      </w:r>
      <w:r w:rsidR="00E852B9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Jabłońsk</w:t>
      </w:r>
      <w:r w:rsidR="00E852B9">
        <w:rPr>
          <w:rFonts w:ascii="Times New Roman" w:eastAsia="Times New Roman" w:hAnsi="Times New Roman" w:cs="Times New Roman"/>
          <w:sz w:val="24"/>
          <w:szCs w:val="24"/>
        </w:rPr>
        <w:t>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Zapełniony plac Rynku Wielkiego był najlepszym dowodem na to, że Fundacja Winiarnie Zamojskie dostarczyła uczestnikom festiwalu sporej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dawki rozrywki, świetnej atmosfery i szansy na swobodne spędzenie czasu ze swoimi bliskimi. Kontynuacją dobrej zabawy była impreza otwarta z DJ-em, z możliwością degustacji bezalkoholowych </w:t>
      </w:r>
      <w:r w:rsidR="00ED67E1">
        <w:rPr>
          <w:rFonts w:ascii="Times New Roman" w:eastAsia="Times New Roman" w:hAnsi="Times New Roman" w:cs="Times New Roman"/>
          <w:sz w:val="24"/>
          <w:szCs w:val="24"/>
        </w:rPr>
        <w:t xml:space="preserve">win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Cin&amp;Cin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67E1">
        <w:rPr>
          <w:rFonts w:ascii="Times New Roman" w:eastAsia="Times New Roman" w:hAnsi="Times New Roman" w:cs="Times New Roman"/>
          <w:sz w:val="24"/>
          <w:szCs w:val="24"/>
        </w:rPr>
        <w:t>Free</w:t>
      </w:r>
      <w:proofErr w:type="spellEnd"/>
      <w:r w:rsidR="00ED6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0%. </w:t>
      </w:r>
    </w:p>
    <w:p w14:paraId="00000019" w14:textId="77777777" w:rsidR="003D44AA" w:rsidRDefault="003D44AA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A" w14:textId="77777777" w:rsidR="003D44AA" w:rsidRDefault="00E105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Niesamowita atmosfera i dobre wino są zaraźliwe. To dzięki nim rokrocznie w festiwalu bierze udział coraz więcej osób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 niecierpliwością wyczekujemy kolejnej edycji, na którą już teraz serdecznie zapraszam w imieniu swoim, Fundacji Winiarnie Zamojskie i naszych winiarzy — dodaje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Robert Ogór, prezes Grupy AMBRA.</w:t>
      </w:r>
    </w:p>
    <w:p w14:paraId="0000001B" w14:textId="77777777" w:rsidR="003D44AA" w:rsidRDefault="003D44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3D44AA" w:rsidRDefault="00E1052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Fotorelacja z festiwalu jest dostępna na stronie internetowej: </w:t>
      </w:r>
    </w:p>
    <w:p w14:paraId="0000001D" w14:textId="77777777" w:rsidR="003D44AA" w:rsidRPr="00A329FF" w:rsidRDefault="00ED67E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>
        <w:r w:rsidR="00E1052A" w:rsidRPr="00A329F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www.zamojskiewinogranie.pl</w:t>
        </w:r>
      </w:hyperlink>
    </w:p>
    <w:p w14:paraId="0000001E" w14:textId="77777777" w:rsidR="003D44AA" w:rsidRPr="00A329FF" w:rsidRDefault="003D44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F" w14:textId="77777777" w:rsidR="003D44AA" w:rsidRPr="00A329FF" w:rsidRDefault="00E1052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A329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Kontakt</w:t>
      </w:r>
      <w:proofErr w:type="spellEnd"/>
      <w:r w:rsidRPr="00A329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00000020" w14:textId="77777777" w:rsidR="003D44AA" w:rsidRPr="00A329FF" w:rsidRDefault="00E105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9FF">
        <w:rPr>
          <w:rFonts w:ascii="Times New Roman" w:eastAsia="Times New Roman" w:hAnsi="Times New Roman" w:cs="Times New Roman"/>
          <w:sz w:val="24"/>
          <w:szCs w:val="24"/>
          <w:lang w:val="en-US"/>
        </w:rPr>
        <w:t>Adrianna Elbe</w:t>
      </w:r>
    </w:p>
    <w:p w14:paraId="00000021" w14:textId="77777777" w:rsidR="003D44AA" w:rsidRDefault="00E105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Lensomai Communication</w:t>
      </w:r>
    </w:p>
    <w:p w14:paraId="00000022" w14:textId="77777777" w:rsidR="003D44AA" w:rsidRDefault="00E105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a.elbe@lensomai.com</w:t>
      </w:r>
    </w:p>
    <w:p w14:paraId="00000023" w14:textId="77777777" w:rsidR="003D44AA" w:rsidRDefault="00E105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+48 784 414 111</w:t>
      </w:r>
    </w:p>
    <w:sectPr w:rsidR="003D44A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AA"/>
    <w:rsid w:val="000C1DEF"/>
    <w:rsid w:val="00356250"/>
    <w:rsid w:val="003D44AA"/>
    <w:rsid w:val="0058797C"/>
    <w:rsid w:val="00856008"/>
    <w:rsid w:val="0088416C"/>
    <w:rsid w:val="0096515B"/>
    <w:rsid w:val="00A06C3A"/>
    <w:rsid w:val="00A329FF"/>
    <w:rsid w:val="00A965B8"/>
    <w:rsid w:val="00E1052A"/>
    <w:rsid w:val="00E8392B"/>
    <w:rsid w:val="00E852B9"/>
    <w:rsid w:val="00ED67E1"/>
    <w:rsid w:val="00F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C694"/>
  <w15:docId w15:val="{0463B91E-58BF-4F5C-B2C7-F30E236C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4B2EDB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F675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6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C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C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F+qH/X5qlMEkw6aX9w8NCfVbWA==">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Amarante</dc:creator>
  <cp:lastModifiedBy>Marta Dudek</cp:lastModifiedBy>
  <cp:revision>2</cp:revision>
  <dcterms:created xsi:type="dcterms:W3CDTF">2023-08-21T06:44:00Z</dcterms:created>
  <dcterms:modified xsi:type="dcterms:W3CDTF">2023-08-21T06:44:00Z</dcterms:modified>
</cp:coreProperties>
</file>